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70629" w14:textId="77777777" w:rsidR="001F7BDA" w:rsidRDefault="001F7BDA" w:rsidP="001F7BDA">
      <w:r>
        <w:t xml:space="preserve">June 12, 2023 </w:t>
      </w:r>
    </w:p>
    <w:p w14:paraId="5FC40EB0" w14:textId="77777777" w:rsidR="001F7BDA" w:rsidRDefault="001F7BDA" w:rsidP="001F7BDA">
      <w:r>
        <w:t xml:space="preserve">TQISD Board of Trustees – Regular Meeting </w:t>
      </w:r>
    </w:p>
    <w:p w14:paraId="7F744DD3" w14:textId="77777777" w:rsidR="001F7BDA" w:rsidRDefault="001F7BDA" w:rsidP="001F7BDA">
      <w:r>
        <w:t>TQISD Board Room7:00 P.M.</w:t>
      </w:r>
    </w:p>
    <w:p w14:paraId="2BDA9A54" w14:textId="77777777" w:rsidR="001F7BDA" w:rsidRDefault="001F7BDA" w:rsidP="001F7BDA">
      <w:pPr>
        <w:tabs>
          <w:tab w:val="left" w:pos="5295"/>
        </w:tabs>
      </w:pPr>
      <w:r>
        <w:tab/>
      </w:r>
    </w:p>
    <w:p w14:paraId="7C5F59F6" w14:textId="77777777" w:rsidR="001F7BDA" w:rsidRDefault="001F7BDA" w:rsidP="001F7BDA"/>
    <w:p w14:paraId="710B1D36" w14:textId="77777777" w:rsidR="001F7BDA" w:rsidRPr="00322C31" w:rsidRDefault="001F7BDA" w:rsidP="001F7BDA">
      <w:pPr>
        <w:pStyle w:val="ListParagraph"/>
        <w:numPr>
          <w:ilvl w:val="0"/>
          <w:numId w:val="1"/>
        </w:numPr>
        <w:rPr>
          <w:sz w:val="22"/>
          <w:szCs w:val="22"/>
        </w:rPr>
      </w:pPr>
      <w:r w:rsidRPr="00322C31">
        <w:rPr>
          <w:sz w:val="22"/>
          <w:szCs w:val="22"/>
        </w:rPr>
        <w:t>Invocation</w:t>
      </w:r>
    </w:p>
    <w:p w14:paraId="526CA1B8" w14:textId="77777777" w:rsidR="001F7BDA" w:rsidRDefault="001F7BDA" w:rsidP="001F7BDA">
      <w:pPr>
        <w:pStyle w:val="ListParagraph"/>
        <w:numPr>
          <w:ilvl w:val="0"/>
          <w:numId w:val="1"/>
        </w:numPr>
        <w:rPr>
          <w:sz w:val="22"/>
          <w:szCs w:val="22"/>
        </w:rPr>
      </w:pPr>
      <w:r>
        <w:rPr>
          <w:sz w:val="22"/>
          <w:szCs w:val="22"/>
        </w:rPr>
        <w:t>Establish a Quorum</w:t>
      </w:r>
    </w:p>
    <w:p w14:paraId="2C84E87C" w14:textId="77777777" w:rsidR="001F7BDA" w:rsidRDefault="001F7BDA" w:rsidP="001F7BDA">
      <w:pPr>
        <w:pStyle w:val="ListParagraph"/>
        <w:numPr>
          <w:ilvl w:val="0"/>
          <w:numId w:val="1"/>
        </w:numPr>
        <w:rPr>
          <w:sz w:val="22"/>
          <w:szCs w:val="22"/>
        </w:rPr>
      </w:pPr>
      <w:r>
        <w:rPr>
          <w:sz w:val="22"/>
          <w:szCs w:val="22"/>
        </w:rPr>
        <w:t>Public Forum</w:t>
      </w:r>
    </w:p>
    <w:p w14:paraId="01D7B252" w14:textId="77777777" w:rsidR="001F7BDA" w:rsidRPr="00322C31" w:rsidRDefault="001F7BDA" w:rsidP="001F7BDA">
      <w:pPr>
        <w:pStyle w:val="ListParagraph"/>
        <w:numPr>
          <w:ilvl w:val="0"/>
          <w:numId w:val="1"/>
        </w:numPr>
      </w:pPr>
      <w:r>
        <w:t>Public Hearing to Discuss and provide input on:  2021-2022 Texas Academic Performance Report (TAPR):  Renewal of DOI; the use Title I, Title II, Title IV, ESSA, ESSER II, ESSER III, RIPICS (Return to In-Person Instruction and Continuity of Services)</w:t>
      </w:r>
    </w:p>
    <w:p w14:paraId="4AE09C06" w14:textId="77777777" w:rsidR="001F7BDA" w:rsidRDefault="001F7BDA" w:rsidP="001F7BDA">
      <w:pPr>
        <w:pStyle w:val="ListParagraph"/>
        <w:numPr>
          <w:ilvl w:val="0"/>
          <w:numId w:val="1"/>
        </w:numPr>
        <w:rPr>
          <w:sz w:val="22"/>
          <w:szCs w:val="22"/>
        </w:rPr>
      </w:pPr>
      <w:r>
        <w:rPr>
          <w:sz w:val="22"/>
          <w:szCs w:val="22"/>
        </w:rPr>
        <w:t>Consent Items</w:t>
      </w:r>
    </w:p>
    <w:p w14:paraId="25CE80C7" w14:textId="77777777" w:rsidR="001F7BDA" w:rsidRDefault="001F7BDA" w:rsidP="001F7BDA">
      <w:pPr>
        <w:pStyle w:val="ListParagraph"/>
        <w:numPr>
          <w:ilvl w:val="1"/>
          <w:numId w:val="1"/>
        </w:numPr>
        <w:rPr>
          <w:sz w:val="22"/>
          <w:szCs w:val="22"/>
        </w:rPr>
      </w:pPr>
      <w:r>
        <w:rPr>
          <w:sz w:val="22"/>
          <w:szCs w:val="22"/>
        </w:rPr>
        <w:t>Minutes from May 8, 2023 Regular Board of Trustee Meeting</w:t>
      </w:r>
    </w:p>
    <w:p w14:paraId="7E2F20AA" w14:textId="77777777" w:rsidR="001F7BDA" w:rsidRDefault="001F7BDA" w:rsidP="001F7BDA">
      <w:pPr>
        <w:pStyle w:val="ListParagraph"/>
        <w:numPr>
          <w:ilvl w:val="1"/>
          <w:numId w:val="1"/>
        </w:numPr>
        <w:rPr>
          <w:sz w:val="22"/>
          <w:szCs w:val="22"/>
        </w:rPr>
      </w:pPr>
      <w:r>
        <w:rPr>
          <w:sz w:val="22"/>
          <w:szCs w:val="22"/>
        </w:rPr>
        <w:t>Review Financial Statement</w:t>
      </w:r>
    </w:p>
    <w:p w14:paraId="710519CF" w14:textId="77777777" w:rsidR="001F7BDA" w:rsidRPr="00B80A58" w:rsidRDefault="001F7BDA" w:rsidP="001F7BDA">
      <w:pPr>
        <w:pStyle w:val="ListParagraph"/>
        <w:numPr>
          <w:ilvl w:val="1"/>
          <w:numId w:val="1"/>
        </w:numPr>
        <w:rPr>
          <w:sz w:val="22"/>
          <w:szCs w:val="22"/>
        </w:rPr>
      </w:pPr>
      <w:r>
        <w:rPr>
          <w:sz w:val="22"/>
          <w:szCs w:val="22"/>
        </w:rPr>
        <w:t>Consider approval and payment of bill</w:t>
      </w:r>
    </w:p>
    <w:p w14:paraId="6BBC045F" w14:textId="4E323BF2" w:rsidR="001F7BDA" w:rsidRDefault="001F7BDA" w:rsidP="001F7BDA">
      <w:pPr>
        <w:pStyle w:val="ListParagraph"/>
        <w:numPr>
          <w:ilvl w:val="0"/>
          <w:numId w:val="1"/>
        </w:numPr>
      </w:pPr>
      <w:r>
        <w:t xml:space="preserve">Induction/Oath of Office for newly Elected Trustee Members:  </w:t>
      </w:r>
      <w:r w:rsidR="007608DF">
        <w:t xml:space="preserve">Shad Schlueter, </w:t>
      </w:r>
      <w:bookmarkStart w:id="0" w:name="_GoBack"/>
      <w:bookmarkEnd w:id="0"/>
      <w:r>
        <w:t>Danny House and Kendal</w:t>
      </w:r>
      <w:r w:rsidR="00423E08">
        <w:t>l</w:t>
      </w:r>
      <w:r>
        <w:t xml:space="preserve"> Oliver</w:t>
      </w:r>
    </w:p>
    <w:p w14:paraId="27009930" w14:textId="77777777" w:rsidR="001F7BDA" w:rsidRDefault="001F7BDA" w:rsidP="001F7BDA">
      <w:pPr>
        <w:pStyle w:val="ListParagraph"/>
        <w:numPr>
          <w:ilvl w:val="0"/>
          <w:numId w:val="1"/>
        </w:numPr>
      </w:pPr>
      <w:r>
        <w:t>Election of TQISD Board of Trustee Officers</w:t>
      </w:r>
    </w:p>
    <w:p w14:paraId="5D0196D6" w14:textId="77777777" w:rsidR="001F7BDA" w:rsidRDefault="001F7BDA" w:rsidP="001F7BDA">
      <w:pPr>
        <w:pStyle w:val="ListParagraph"/>
        <w:numPr>
          <w:ilvl w:val="0"/>
          <w:numId w:val="1"/>
        </w:numPr>
      </w:pPr>
      <w:r>
        <w:t>Consider denial of Floydada transfer student</w:t>
      </w:r>
    </w:p>
    <w:p w14:paraId="210465C3" w14:textId="0A7406E1" w:rsidR="001F7BDA" w:rsidRDefault="001F7BDA" w:rsidP="001F7BDA">
      <w:pPr>
        <w:pStyle w:val="ListParagraph"/>
        <w:numPr>
          <w:ilvl w:val="0"/>
          <w:numId w:val="1"/>
        </w:numPr>
      </w:pPr>
      <w:r>
        <w:t xml:space="preserve">Consider </w:t>
      </w:r>
      <w:r w:rsidR="00423E08">
        <w:t xml:space="preserve">and </w:t>
      </w:r>
      <w:proofErr w:type="gramStart"/>
      <w:r w:rsidR="00423E08">
        <w:t>take</w:t>
      </w:r>
      <w:r w:rsidR="00511158">
        <w:t xml:space="preserve"> </w:t>
      </w:r>
      <w:r w:rsidR="00423E08">
        <w:t>action</w:t>
      </w:r>
      <w:proofErr w:type="gramEnd"/>
      <w:r w:rsidR="00423E08">
        <w:t xml:space="preserve"> to approve </w:t>
      </w:r>
      <w:r>
        <w:t xml:space="preserve">Cameron Stafford </w:t>
      </w:r>
      <w:r w:rsidR="00423E08">
        <w:t>as TQISD Ag Science teacher for</w:t>
      </w:r>
      <w:r>
        <w:t xml:space="preserve"> 2023-24 school year</w:t>
      </w:r>
    </w:p>
    <w:p w14:paraId="40C0B166" w14:textId="77777777" w:rsidR="001F7BDA" w:rsidRDefault="001F7BDA" w:rsidP="001F7BDA">
      <w:pPr>
        <w:pStyle w:val="ListParagraph"/>
        <w:numPr>
          <w:ilvl w:val="0"/>
          <w:numId w:val="1"/>
        </w:numPr>
      </w:pPr>
      <w:r>
        <w:t>Present 2022-2023 End of Course STAAR test results</w:t>
      </w:r>
    </w:p>
    <w:p w14:paraId="3B625B70" w14:textId="77777777" w:rsidR="001F7BDA" w:rsidRDefault="001F7BDA" w:rsidP="001F7BDA">
      <w:pPr>
        <w:pStyle w:val="ListParagraph"/>
        <w:numPr>
          <w:ilvl w:val="0"/>
          <w:numId w:val="1"/>
        </w:numPr>
      </w:pPr>
      <w:r>
        <w:t>Consider approval of LOCAL TASB Policy Update 121</w:t>
      </w:r>
    </w:p>
    <w:p w14:paraId="475AB92B" w14:textId="77777777" w:rsidR="001F7BDA" w:rsidRDefault="001F7BDA" w:rsidP="001F7BDA">
      <w:pPr>
        <w:pStyle w:val="ListParagraph"/>
        <w:numPr>
          <w:ilvl w:val="0"/>
          <w:numId w:val="1"/>
        </w:numPr>
      </w:pPr>
      <w:r>
        <w:t>Present enrollment estimates for 2023-24 and 2024-25</w:t>
      </w:r>
    </w:p>
    <w:p w14:paraId="7E7E8C85" w14:textId="77777777" w:rsidR="001F7BDA" w:rsidRDefault="001F7BDA" w:rsidP="001F7BDA">
      <w:pPr>
        <w:pStyle w:val="ListParagraph"/>
        <w:numPr>
          <w:ilvl w:val="0"/>
          <w:numId w:val="1"/>
        </w:numPr>
      </w:pPr>
      <w:r>
        <w:t>Consider resignation of Garrett Watson</w:t>
      </w:r>
    </w:p>
    <w:p w14:paraId="57E1CBB7" w14:textId="77777777" w:rsidR="001F7BDA" w:rsidRDefault="001F7BDA" w:rsidP="001F7BDA">
      <w:pPr>
        <w:pStyle w:val="ListParagraph"/>
        <w:numPr>
          <w:ilvl w:val="0"/>
          <w:numId w:val="1"/>
        </w:numPr>
      </w:pPr>
      <w:r>
        <w:t>Discuss applicants for the Head Boys Basketball Coaching position and set up appropriate interviews</w:t>
      </w:r>
    </w:p>
    <w:p w14:paraId="0C511FFF" w14:textId="77777777" w:rsidR="001F7BDA" w:rsidRDefault="001F7BDA" w:rsidP="001F7BDA">
      <w:pPr>
        <w:pStyle w:val="ListParagraph"/>
        <w:numPr>
          <w:ilvl w:val="0"/>
          <w:numId w:val="3"/>
        </w:numPr>
      </w:pPr>
      <w:r>
        <w:t>Russell Conrad</w:t>
      </w:r>
    </w:p>
    <w:p w14:paraId="1F453E6C" w14:textId="77777777" w:rsidR="001F7BDA" w:rsidRDefault="001F7BDA" w:rsidP="001F7BDA">
      <w:pPr>
        <w:pStyle w:val="ListParagraph"/>
        <w:numPr>
          <w:ilvl w:val="0"/>
          <w:numId w:val="3"/>
        </w:numPr>
      </w:pPr>
      <w:r>
        <w:t>Aaron Green</w:t>
      </w:r>
    </w:p>
    <w:p w14:paraId="3E788555" w14:textId="77777777" w:rsidR="001F7BDA" w:rsidRDefault="001F7BDA" w:rsidP="001F7BDA">
      <w:pPr>
        <w:pStyle w:val="ListParagraph"/>
        <w:numPr>
          <w:ilvl w:val="0"/>
          <w:numId w:val="3"/>
        </w:numPr>
      </w:pPr>
      <w:r>
        <w:t xml:space="preserve">Jeremy Taylor </w:t>
      </w:r>
    </w:p>
    <w:p w14:paraId="309FEE63" w14:textId="77777777" w:rsidR="001F7BDA" w:rsidRDefault="001F7BDA" w:rsidP="001F7BDA">
      <w:pPr>
        <w:pStyle w:val="ListParagraph"/>
        <w:numPr>
          <w:ilvl w:val="0"/>
          <w:numId w:val="1"/>
        </w:numPr>
      </w:pPr>
      <w:r>
        <w:t xml:space="preserve">Discussion: </w:t>
      </w:r>
    </w:p>
    <w:p w14:paraId="02892402" w14:textId="77777777" w:rsidR="001F7BDA" w:rsidRDefault="001F7BDA" w:rsidP="001F7BDA">
      <w:pPr>
        <w:pStyle w:val="ListParagraph"/>
        <w:numPr>
          <w:ilvl w:val="0"/>
          <w:numId w:val="2"/>
        </w:numPr>
      </w:pPr>
      <w:r>
        <w:t>2023-24 ESC 16 Contracts</w:t>
      </w:r>
    </w:p>
    <w:p w14:paraId="6237249C" w14:textId="77777777" w:rsidR="001F7BDA" w:rsidRDefault="001F7BDA" w:rsidP="001F7BDA">
      <w:pPr>
        <w:pStyle w:val="ListParagraph"/>
        <w:numPr>
          <w:ilvl w:val="0"/>
          <w:numId w:val="2"/>
        </w:numPr>
      </w:pPr>
      <w:r>
        <w:t>Options to fill custodian position (Teresa Heck)</w:t>
      </w:r>
    </w:p>
    <w:p w14:paraId="7884643D" w14:textId="77777777" w:rsidR="001F7BDA" w:rsidRDefault="001F7BDA" w:rsidP="001F7BDA">
      <w:pPr>
        <w:pStyle w:val="ListParagraph"/>
        <w:numPr>
          <w:ilvl w:val="0"/>
          <w:numId w:val="2"/>
        </w:numPr>
      </w:pPr>
      <w:r>
        <w:t>SOTY Interview</w:t>
      </w:r>
    </w:p>
    <w:p w14:paraId="0A067AC4" w14:textId="77777777" w:rsidR="001F7BDA" w:rsidRDefault="001F7BDA" w:rsidP="001F7BDA">
      <w:pPr>
        <w:pStyle w:val="ListParagraph"/>
        <w:numPr>
          <w:ilvl w:val="0"/>
          <w:numId w:val="1"/>
        </w:numPr>
      </w:pPr>
      <w:r>
        <w:t>Sign 2023-24 Teacher Contracts</w:t>
      </w:r>
    </w:p>
    <w:p w14:paraId="35A05565" w14:textId="77777777" w:rsidR="001F7BDA" w:rsidRDefault="001F7BDA" w:rsidP="001F7BDA">
      <w:pPr>
        <w:pStyle w:val="ListParagraph"/>
        <w:numPr>
          <w:ilvl w:val="0"/>
          <w:numId w:val="1"/>
        </w:numPr>
      </w:pPr>
      <w:r>
        <w:t>Adjourn</w:t>
      </w:r>
    </w:p>
    <w:p w14:paraId="62F8D343" w14:textId="77777777" w:rsidR="001F7BDA" w:rsidRDefault="001F7BDA" w:rsidP="001F7BDA"/>
    <w:p w14:paraId="7ECDADCB" w14:textId="77777777" w:rsidR="001F7BDA" w:rsidRDefault="001F7BDA" w:rsidP="001F7BDA">
      <w:pPr>
        <w:pStyle w:val="NormalWeb"/>
        <w:spacing w:before="0" w:beforeAutospacing="0" w:after="0" w:afterAutospacing="0"/>
        <w:ind w:left="720"/>
        <w:rPr>
          <w:rFonts w:ascii="inherit" w:hAnsi="inherit"/>
          <w:color w:val="1D2129"/>
          <w:sz w:val="12"/>
          <w:szCs w:val="12"/>
        </w:rPr>
      </w:pPr>
    </w:p>
    <w:p w14:paraId="339139A3" w14:textId="77777777" w:rsidR="001F7BDA" w:rsidRDefault="001F7BDA" w:rsidP="001F7BDA">
      <w:pPr>
        <w:pStyle w:val="NormalWeb"/>
        <w:spacing w:before="0" w:beforeAutospacing="0" w:after="0" w:afterAutospacing="0"/>
        <w:ind w:left="720"/>
        <w:rPr>
          <w:rFonts w:ascii="inherit" w:hAnsi="inherit"/>
          <w:color w:val="1D2129"/>
          <w:sz w:val="12"/>
          <w:szCs w:val="12"/>
        </w:rPr>
      </w:pPr>
    </w:p>
    <w:p w14:paraId="655CE37A" w14:textId="77777777" w:rsidR="001F7BDA" w:rsidRDefault="001F7BDA" w:rsidP="001F7BDA">
      <w:pPr>
        <w:pStyle w:val="NormalWeb"/>
        <w:spacing w:before="0" w:beforeAutospacing="0" w:after="0" w:afterAutospacing="0"/>
        <w:ind w:left="720"/>
        <w:rPr>
          <w:rFonts w:ascii="inherit" w:hAnsi="inherit"/>
          <w:color w:val="1D2129"/>
          <w:sz w:val="12"/>
          <w:szCs w:val="12"/>
        </w:rPr>
      </w:pPr>
    </w:p>
    <w:p w14:paraId="378FA12D" w14:textId="77777777" w:rsidR="001F7BDA" w:rsidRDefault="001F7BDA" w:rsidP="001F7BDA">
      <w:pPr>
        <w:pStyle w:val="NormalWeb"/>
        <w:spacing w:before="0" w:beforeAutospacing="0" w:after="0" w:afterAutospacing="0"/>
        <w:rPr>
          <w:rFonts w:ascii="inherit" w:hAnsi="inherit"/>
          <w:color w:val="1D2129"/>
          <w:sz w:val="12"/>
          <w:szCs w:val="12"/>
        </w:rPr>
      </w:pPr>
    </w:p>
    <w:p w14:paraId="1C271DBB" w14:textId="77777777" w:rsidR="001F7BDA" w:rsidRDefault="001F7BDA" w:rsidP="001F7BDA">
      <w:pPr>
        <w:pStyle w:val="NormalWeb"/>
        <w:spacing w:before="0" w:beforeAutospacing="0" w:after="0" w:afterAutospacing="0"/>
        <w:ind w:left="720"/>
        <w:rPr>
          <w:rFonts w:ascii="inherit" w:hAnsi="inherit"/>
          <w:color w:val="1D2129"/>
          <w:sz w:val="12"/>
          <w:szCs w:val="12"/>
        </w:rPr>
      </w:pPr>
    </w:p>
    <w:p w14:paraId="3B662A6B" w14:textId="5796D2AD" w:rsidR="000B5FB0" w:rsidRPr="00292085" w:rsidRDefault="001F7BDA" w:rsidP="00292085">
      <w:pPr>
        <w:pStyle w:val="NormalWeb"/>
        <w:spacing w:before="0" w:beforeAutospacing="0" w:after="0" w:afterAutospacing="0"/>
        <w:ind w:left="720"/>
        <w:rPr>
          <w:rFonts w:ascii="inherit" w:hAnsi="inherit"/>
          <w:color w:val="1D2129"/>
          <w:sz w:val="12"/>
          <w:szCs w:val="12"/>
        </w:rPr>
      </w:pPr>
      <w:r w:rsidRPr="00C53FA7">
        <w:rPr>
          <w:rFonts w:ascii="inherit" w:hAnsi="inherit"/>
          <w:color w:val="1D2129"/>
          <w:sz w:val="12"/>
          <w:szCs w:val="12"/>
        </w:rPr>
        <w:t>This notice is posted pursuant to the Texas Open Meetings Act (Tex. Govt. Code, 551.01 et. seq.). The meeting will be conducted in accordance with the Americans with Disabilities Act (42 U.S.C. 12.101). The facility is wheelchair accessible and handicap parking is available arrangements for those services, call Turkey-</w:t>
      </w:r>
      <w:proofErr w:type="spellStart"/>
      <w:r w:rsidRPr="00C53FA7">
        <w:rPr>
          <w:rFonts w:ascii="inherit" w:hAnsi="inherit"/>
          <w:color w:val="1D2129"/>
          <w:sz w:val="12"/>
          <w:szCs w:val="12"/>
        </w:rPr>
        <w:t>Quitaque</w:t>
      </w:r>
      <w:proofErr w:type="spellEnd"/>
      <w:r w:rsidRPr="00C53FA7">
        <w:rPr>
          <w:rFonts w:ascii="inherit" w:hAnsi="inherit"/>
          <w:color w:val="1D2129"/>
          <w:sz w:val="12"/>
          <w:szCs w:val="12"/>
        </w:rPr>
        <w:t xml:space="preserve"> ISD (806/423-1348</w:t>
      </w:r>
      <w:proofErr w:type="gramStart"/>
      <w:r w:rsidRPr="00C53FA7">
        <w:rPr>
          <w:rFonts w:ascii="inherit" w:hAnsi="inherit"/>
          <w:color w:val="1D2129"/>
          <w:sz w:val="12"/>
          <w:szCs w:val="12"/>
        </w:rPr>
        <w:t>).The</w:t>
      </w:r>
      <w:proofErr w:type="gramEnd"/>
      <w:r w:rsidRPr="00C53FA7">
        <w:rPr>
          <w:rFonts w:ascii="inherit" w:hAnsi="inherit"/>
          <w:color w:val="1D2129"/>
          <w:sz w:val="12"/>
          <w:szCs w:val="12"/>
        </w:rPr>
        <w:t xml:space="preserve"> above agenda sets forth the subjects of the meeting. The order in which the agenda is followed is subject to change by the Trustees or the Superintendent</w:t>
      </w:r>
      <w:r>
        <w:rPr>
          <w:rFonts w:ascii="inherit" w:hAnsi="inherit"/>
          <w:color w:val="1D2129"/>
          <w:sz w:val="12"/>
          <w:szCs w:val="12"/>
        </w:rPr>
        <w:t xml:space="preserve">. </w:t>
      </w:r>
      <w:r w:rsidRPr="00C53FA7">
        <w:rPr>
          <w:rFonts w:ascii="inherit" w:hAnsi="inherit"/>
          <w:color w:val="1D2129"/>
          <w:sz w:val="12"/>
          <w:szCs w:val="12"/>
        </w:rPr>
        <w:t>If a topic on the agenda is permitted by law to be discussed in closed session, the Board of Trustees may or may not close the meeting as to such topic when it appears on the agenda.</w:t>
      </w:r>
      <w:r w:rsidRPr="00C53FA7">
        <w:rPr>
          <w:rFonts w:ascii="inherit" w:hAnsi="inherit"/>
          <w:color w:val="1D2129"/>
          <w:sz w:val="12"/>
          <w:szCs w:val="12"/>
        </w:rPr>
        <w:br/>
        <w:t>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 or decide regarding any subject that is not on the agenda posted with the notice of the meeting. Requests for any other handicap accommodation should be made at least forty-eight (48) hours prior to the meetin</w:t>
      </w:r>
      <w:r>
        <w:rPr>
          <w:rFonts w:ascii="inherit" w:hAnsi="inherit"/>
          <w:color w:val="1D2129"/>
          <w:sz w:val="12"/>
          <w:szCs w:val="12"/>
        </w:rPr>
        <w:t>g.</w:t>
      </w:r>
    </w:p>
    <w:sectPr w:rsidR="000B5FB0" w:rsidRPr="00292085"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82E69"/>
    <w:multiLevelType w:val="hybridMultilevel"/>
    <w:tmpl w:val="5CDE495C"/>
    <w:lvl w:ilvl="0" w:tplc="741E2A34">
      <w:start w:val="1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E895AFC"/>
    <w:multiLevelType w:val="hybridMultilevel"/>
    <w:tmpl w:val="B7AA7A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AF1598"/>
    <w:multiLevelType w:val="hybridMultilevel"/>
    <w:tmpl w:val="0DD4FDD6"/>
    <w:lvl w:ilvl="0" w:tplc="492808E8">
      <w:start w:val="2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BDA"/>
    <w:rsid w:val="000B5FB0"/>
    <w:rsid w:val="001F7BDA"/>
    <w:rsid w:val="00292085"/>
    <w:rsid w:val="00423E08"/>
    <w:rsid w:val="00511158"/>
    <w:rsid w:val="007608DF"/>
    <w:rsid w:val="00B2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EA5424"/>
  <w15:chartTrackingRefBased/>
  <w15:docId w15:val="{7D8C2B63-ABD4-E846-BED7-3F2BAD9B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7B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BDA"/>
    <w:pPr>
      <w:ind w:left="720"/>
      <w:contextualSpacing/>
    </w:pPr>
  </w:style>
  <w:style w:type="paragraph" w:styleId="NormalWeb">
    <w:name w:val="Normal (Web)"/>
    <w:basedOn w:val="Normal"/>
    <w:uiPriority w:val="99"/>
    <w:unhideWhenUsed/>
    <w:rsid w:val="001F7BD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2023-06-12T19:20:00Z</dcterms:created>
  <dcterms:modified xsi:type="dcterms:W3CDTF">2023-06-12T19:20:00Z</dcterms:modified>
</cp:coreProperties>
</file>