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D6B9" w14:textId="5A02E61B" w:rsidR="00222DE1" w:rsidRDefault="00222DE1" w:rsidP="00222DE1">
      <w:pPr>
        <w:rPr>
          <w:b/>
          <w:sz w:val="28"/>
          <w:szCs w:val="28"/>
        </w:rPr>
      </w:pPr>
      <w:r>
        <w:rPr>
          <w:b/>
          <w:sz w:val="28"/>
          <w:szCs w:val="28"/>
        </w:rPr>
        <w:t>TQISD Board of Trustees – Regular Meeting</w:t>
      </w:r>
    </w:p>
    <w:p w14:paraId="637C2BBB" w14:textId="77777777" w:rsidR="00222DE1" w:rsidRDefault="00222DE1" w:rsidP="00222DE1">
      <w:pPr>
        <w:rPr>
          <w:b/>
          <w:sz w:val="28"/>
          <w:szCs w:val="28"/>
        </w:rPr>
      </w:pPr>
      <w:r>
        <w:rPr>
          <w:b/>
          <w:sz w:val="28"/>
          <w:szCs w:val="28"/>
        </w:rPr>
        <w:t>TQISD Board Room</w:t>
      </w:r>
    </w:p>
    <w:p w14:paraId="2DA68B70" w14:textId="7723DD49" w:rsidR="00222DE1" w:rsidRDefault="009E1191" w:rsidP="00222DE1">
      <w:pPr>
        <w:rPr>
          <w:b/>
          <w:sz w:val="28"/>
          <w:szCs w:val="28"/>
        </w:rPr>
      </w:pPr>
      <w:r>
        <w:rPr>
          <w:b/>
          <w:sz w:val="28"/>
          <w:szCs w:val="28"/>
        </w:rPr>
        <w:t>June 10,</w:t>
      </w:r>
      <w:r w:rsidR="00222DE1">
        <w:rPr>
          <w:b/>
          <w:sz w:val="28"/>
          <w:szCs w:val="28"/>
        </w:rPr>
        <w:t xml:space="preserve"> 2024 – 7:00 PM</w:t>
      </w:r>
    </w:p>
    <w:p w14:paraId="69401935" w14:textId="77777777" w:rsidR="00222DE1" w:rsidRDefault="00222DE1" w:rsidP="00222DE1">
      <w:pPr>
        <w:rPr>
          <w:b/>
          <w:sz w:val="28"/>
          <w:szCs w:val="28"/>
        </w:rPr>
      </w:pPr>
    </w:p>
    <w:p w14:paraId="5B13F812" w14:textId="77777777" w:rsidR="00222DE1" w:rsidRPr="001B6800" w:rsidRDefault="00222DE1" w:rsidP="00222DE1"/>
    <w:p w14:paraId="2820A102" w14:textId="77777777" w:rsidR="00222DE1" w:rsidRDefault="00222DE1" w:rsidP="00222DE1">
      <w:pPr>
        <w:pStyle w:val="ListParagraph"/>
      </w:pPr>
    </w:p>
    <w:p w14:paraId="06CD94BC" w14:textId="77777777" w:rsidR="00222DE1" w:rsidRDefault="00222DE1" w:rsidP="00222DE1">
      <w:pPr>
        <w:pStyle w:val="ListParagraph"/>
        <w:numPr>
          <w:ilvl w:val="0"/>
          <w:numId w:val="2"/>
        </w:numPr>
      </w:pPr>
      <w:r>
        <w:t>Invocation</w:t>
      </w:r>
    </w:p>
    <w:p w14:paraId="17CF9CF5" w14:textId="77777777" w:rsidR="00222DE1" w:rsidRDefault="00222DE1" w:rsidP="00222DE1">
      <w:pPr>
        <w:pStyle w:val="ListParagraph"/>
        <w:numPr>
          <w:ilvl w:val="0"/>
          <w:numId w:val="2"/>
        </w:numPr>
      </w:pPr>
      <w:r>
        <w:t>Establish a Quorum</w:t>
      </w:r>
    </w:p>
    <w:p w14:paraId="12C52060" w14:textId="77777777" w:rsidR="00222DE1" w:rsidRDefault="00222DE1" w:rsidP="00222DE1">
      <w:pPr>
        <w:pStyle w:val="ListParagraph"/>
        <w:numPr>
          <w:ilvl w:val="0"/>
          <w:numId w:val="2"/>
        </w:numPr>
      </w:pPr>
      <w:r>
        <w:t>Public Forum</w:t>
      </w:r>
    </w:p>
    <w:p w14:paraId="2F77AD49" w14:textId="77777777" w:rsidR="00222DE1" w:rsidRPr="008F7BE8" w:rsidRDefault="00222DE1" w:rsidP="00222DE1">
      <w:pPr>
        <w:pStyle w:val="ListParagraph"/>
        <w:numPr>
          <w:ilvl w:val="0"/>
          <w:numId w:val="2"/>
        </w:numPr>
      </w:pPr>
      <w:r w:rsidRPr="008F7BE8">
        <w:t>Public Hearing: TQISD 21-22 FIRST, 21-22 Texas Academic Performance Report (TAPR):  Renewal of DOI; the use Title I, Title II, Title IV, ESSA, ESSER-Use of Funds, ESSER II, ESSER III, RIPICS (Return to In-Person Instruction and Continuity of Services)</w:t>
      </w:r>
    </w:p>
    <w:p w14:paraId="1D3F9C05" w14:textId="77777777" w:rsidR="00222DE1" w:rsidRDefault="00222DE1" w:rsidP="00222DE1">
      <w:pPr>
        <w:pStyle w:val="ListParagraph"/>
        <w:numPr>
          <w:ilvl w:val="0"/>
          <w:numId w:val="2"/>
        </w:numPr>
      </w:pPr>
      <w:r>
        <w:t>Consent Agenda Items:</w:t>
      </w:r>
    </w:p>
    <w:p w14:paraId="2C511EC5" w14:textId="290C05ED" w:rsidR="00222DE1" w:rsidRDefault="00222DE1" w:rsidP="00222DE1">
      <w:pPr>
        <w:pStyle w:val="ListParagraph"/>
        <w:numPr>
          <w:ilvl w:val="1"/>
          <w:numId w:val="2"/>
        </w:numPr>
      </w:pPr>
      <w:r>
        <w:t>Minutes from</w:t>
      </w:r>
      <w:r w:rsidR="003A6CF8">
        <w:t xml:space="preserve"> May</w:t>
      </w:r>
      <w:r>
        <w:t xml:space="preserve"> 1</w:t>
      </w:r>
      <w:r w:rsidR="008F7E92">
        <w:t>3</w:t>
      </w:r>
      <w:bookmarkStart w:id="0" w:name="_GoBack"/>
      <w:bookmarkEnd w:id="0"/>
      <w:r>
        <w:t>, 2024 Regular Meeting</w:t>
      </w:r>
    </w:p>
    <w:p w14:paraId="3F1632D3" w14:textId="77777777" w:rsidR="00222DE1" w:rsidRDefault="00222DE1" w:rsidP="00222DE1">
      <w:pPr>
        <w:pStyle w:val="ListParagraph"/>
        <w:numPr>
          <w:ilvl w:val="1"/>
          <w:numId w:val="2"/>
        </w:numPr>
      </w:pPr>
      <w:r>
        <w:t>Review Financial Statement</w:t>
      </w:r>
    </w:p>
    <w:p w14:paraId="51A89886" w14:textId="77777777" w:rsidR="00222DE1" w:rsidRDefault="00222DE1" w:rsidP="00222DE1">
      <w:pPr>
        <w:pStyle w:val="ListParagraph"/>
        <w:numPr>
          <w:ilvl w:val="1"/>
          <w:numId w:val="2"/>
        </w:numPr>
      </w:pPr>
      <w:r>
        <w:t>Consider Approval and Payment of Bills</w:t>
      </w:r>
    </w:p>
    <w:p w14:paraId="1A123C42" w14:textId="756F913C" w:rsidR="00187FC1" w:rsidRDefault="00A40036" w:rsidP="009E1191">
      <w:pPr>
        <w:pStyle w:val="ListParagraph"/>
        <w:numPr>
          <w:ilvl w:val="0"/>
          <w:numId w:val="2"/>
        </w:numPr>
      </w:pPr>
      <w:proofErr w:type="spellStart"/>
      <w:r>
        <w:t>TxSSC</w:t>
      </w:r>
      <w:proofErr w:type="spellEnd"/>
      <w:r>
        <w:t xml:space="preserve"> </w:t>
      </w:r>
      <w:r w:rsidR="00187FC1">
        <w:t xml:space="preserve">Cyber </w:t>
      </w:r>
      <w:r>
        <w:t>S</w:t>
      </w:r>
      <w:r w:rsidR="00187FC1">
        <w:t xml:space="preserve">ecurity </w:t>
      </w:r>
      <w:r>
        <w:t>P</w:t>
      </w:r>
      <w:r w:rsidR="00187FC1">
        <w:t xml:space="preserve">lan </w:t>
      </w:r>
    </w:p>
    <w:p w14:paraId="3685054C" w14:textId="149ED0EC" w:rsidR="00187FC1" w:rsidRDefault="00187FC1" w:rsidP="009E1191">
      <w:pPr>
        <w:pStyle w:val="ListParagraph"/>
        <w:numPr>
          <w:ilvl w:val="0"/>
          <w:numId w:val="2"/>
        </w:numPr>
      </w:pPr>
      <w:r>
        <w:t>Discuss appropriations of 2024-25 SAFE Cycle 2 Grant ($150,000)</w:t>
      </w:r>
    </w:p>
    <w:p w14:paraId="4AE582E0" w14:textId="536D5A40" w:rsidR="00187FC1" w:rsidRDefault="009E1191" w:rsidP="009E1191">
      <w:pPr>
        <w:pStyle w:val="ListParagraph"/>
        <w:numPr>
          <w:ilvl w:val="0"/>
          <w:numId w:val="2"/>
        </w:numPr>
      </w:pPr>
      <w:r>
        <w:t xml:space="preserve">Discuss </w:t>
      </w:r>
      <w:r w:rsidR="00187FC1">
        <w:t xml:space="preserve">2023-24 </w:t>
      </w:r>
      <w:r>
        <w:t xml:space="preserve">Overall </w:t>
      </w:r>
      <w:r w:rsidR="00187FC1">
        <w:t>STAAR/EOC Results</w:t>
      </w:r>
      <w:r>
        <w:t xml:space="preserve"> </w:t>
      </w:r>
    </w:p>
    <w:p w14:paraId="4C1E5A65" w14:textId="77777777" w:rsidR="00DB577B" w:rsidRDefault="00E94BEC" w:rsidP="009E1191">
      <w:pPr>
        <w:pStyle w:val="ListParagraph"/>
        <w:numPr>
          <w:ilvl w:val="0"/>
          <w:numId w:val="2"/>
        </w:numPr>
      </w:pPr>
      <w:r>
        <w:t xml:space="preserve">Approve </w:t>
      </w:r>
      <w:r w:rsidR="00DB577B">
        <w:t xml:space="preserve">TQISD </w:t>
      </w:r>
      <w:r>
        <w:t>Teacher Appraisal Calendar for 2024-25</w:t>
      </w:r>
      <w:r w:rsidR="00DB577B">
        <w:t xml:space="preserve"> </w:t>
      </w:r>
    </w:p>
    <w:p w14:paraId="4E754CAE" w14:textId="1C4CFCD8" w:rsidR="00187FC1" w:rsidRDefault="00DB577B" w:rsidP="00DB577B">
      <w:pPr>
        <w:pStyle w:val="ListParagraph"/>
        <w:ind w:firstLine="720"/>
      </w:pPr>
      <w:r>
        <w:t>(Observations:  Oct 6, 2024-Apr 17, 2025)</w:t>
      </w:r>
    </w:p>
    <w:p w14:paraId="069D69C8" w14:textId="74684E71" w:rsidR="00187FC1" w:rsidRDefault="00187FC1" w:rsidP="009E1191">
      <w:pPr>
        <w:pStyle w:val="ListParagraph"/>
        <w:numPr>
          <w:ilvl w:val="0"/>
          <w:numId w:val="2"/>
        </w:numPr>
      </w:pPr>
      <w:r>
        <w:t xml:space="preserve">Consider 2024-25 ESC </w:t>
      </w:r>
      <w:r w:rsidR="00A40036">
        <w:t>1</w:t>
      </w:r>
      <w:r>
        <w:t>6 Contracts</w:t>
      </w:r>
    </w:p>
    <w:p w14:paraId="421B0A7D" w14:textId="2DEE952A" w:rsidR="00187FC1" w:rsidRDefault="00CB6751" w:rsidP="009E1191">
      <w:pPr>
        <w:pStyle w:val="ListParagraph"/>
        <w:numPr>
          <w:ilvl w:val="0"/>
          <w:numId w:val="2"/>
        </w:numPr>
      </w:pPr>
      <w:r>
        <w:t xml:space="preserve">Consider Approval of Localized </w:t>
      </w:r>
      <w:r w:rsidR="003C7AF1">
        <w:t xml:space="preserve">Board Policy Update </w:t>
      </w:r>
      <w:r>
        <w:t>123</w:t>
      </w:r>
    </w:p>
    <w:p w14:paraId="34DD4307" w14:textId="21CF9D85" w:rsidR="00C81754" w:rsidRDefault="008B01FD" w:rsidP="009E1191">
      <w:pPr>
        <w:pStyle w:val="ListParagraph"/>
        <w:numPr>
          <w:ilvl w:val="0"/>
          <w:numId w:val="2"/>
        </w:numPr>
      </w:pPr>
      <w:r>
        <w:t>Adjourn</w:t>
      </w:r>
    </w:p>
    <w:p w14:paraId="21F75FCB" w14:textId="2E309264" w:rsidR="00E87041" w:rsidRDefault="00E87041" w:rsidP="008B01FD">
      <w:pPr>
        <w:ind w:left="360"/>
      </w:pPr>
    </w:p>
    <w:p w14:paraId="186CE125" w14:textId="2406019D" w:rsidR="008B01FD" w:rsidRDefault="008B01FD" w:rsidP="008B01FD">
      <w:pPr>
        <w:ind w:left="360"/>
      </w:pPr>
    </w:p>
    <w:p w14:paraId="1578AE38" w14:textId="51C04713" w:rsidR="008B01FD" w:rsidRDefault="008B01FD" w:rsidP="008B01FD">
      <w:pPr>
        <w:ind w:left="360"/>
      </w:pPr>
    </w:p>
    <w:p w14:paraId="64327698" w14:textId="77777777" w:rsidR="008B01FD" w:rsidRPr="00322DEF" w:rsidRDefault="008B01FD" w:rsidP="008B01FD">
      <w:pPr>
        <w:pStyle w:val="NormalWeb"/>
        <w:spacing w:before="0" w:beforeAutospacing="0" w:after="0" w:afterAutospacing="0"/>
        <w:ind w:left="720"/>
        <w:rPr>
          <w:rFonts w:ascii="inherit" w:hAnsi="inherit"/>
          <w:color w:val="1D2129"/>
          <w:sz w:val="12"/>
          <w:szCs w:val="12"/>
        </w:rPr>
      </w:pPr>
      <w:r w:rsidRPr="00C53FA7">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53FA7">
        <w:rPr>
          <w:rFonts w:ascii="inherit" w:hAnsi="inherit"/>
          <w:color w:val="1D2129"/>
          <w:sz w:val="12"/>
          <w:szCs w:val="12"/>
        </w:rPr>
        <w:t>Quitaque</w:t>
      </w:r>
      <w:proofErr w:type="spellEnd"/>
      <w:r w:rsidRPr="00C53FA7">
        <w:rPr>
          <w:rFonts w:ascii="inherit" w:hAnsi="inherit"/>
          <w:color w:val="1D2129"/>
          <w:sz w:val="12"/>
          <w:szCs w:val="12"/>
        </w:rPr>
        <w:t xml:space="preserve"> ISD (806/423-1348</w:t>
      </w:r>
      <w:proofErr w:type="gramStart"/>
      <w:r w:rsidRPr="00C53FA7">
        <w:rPr>
          <w:rFonts w:ascii="inherit" w:hAnsi="inherit"/>
          <w:color w:val="1D2129"/>
          <w:sz w:val="12"/>
          <w:szCs w:val="12"/>
        </w:rPr>
        <w:t>).The</w:t>
      </w:r>
      <w:proofErr w:type="gramEnd"/>
      <w:r w:rsidRPr="00C53FA7">
        <w:rPr>
          <w:rFonts w:ascii="inherit" w:hAnsi="inherit"/>
          <w:color w:val="1D2129"/>
          <w:sz w:val="12"/>
          <w:szCs w:val="12"/>
        </w:rPr>
        <w:t xml:space="preserve"> above agenda sets forth the subjects of the meeting. The order in which the agenda is followed is subject to change by the Trustees or the Superintendent</w:t>
      </w:r>
      <w:r>
        <w:rPr>
          <w:rFonts w:ascii="inherit" w:hAnsi="inherit"/>
          <w:color w:val="1D2129"/>
          <w:sz w:val="12"/>
          <w:szCs w:val="12"/>
        </w:rPr>
        <w:t xml:space="preserve">. </w:t>
      </w:r>
      <w:r w:rsidRPr="00C53FA7">
        <w:rPr>
          <w:rFonts w:ascii="inherit" w:hAnsi="inherit"/>
          <w:color w:val="1D2129"/>
          <w:sz w:val="12"/>
          <w:szCs w:val="12"/>
        </w:rPr>
        <w:t>If a topic on the agenda is permitted by law to be discussed in closed session, the Board of Trustees may or may not close the meeting as to such topic when it appears on the agenda.</w:t>
      </w:r>
      <w:r w:rsidRPr="00C53FA7">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w:t>
      </w:r>
      <w:r>
        <w:rPr>
          <w:rFonts w:ascii="inherit" w:hAnsi="inherit"/>
          <w:color w:val="1D2129"/>
          <w:sz w:val="12"/>
          <w:szCs w:val="12"/>
        </w:rPr>
        <w:t>g.</w:t>
      </w:r>
    </w:p>
    <w:p w14:paraId="58738E99" w14:textId="77777777" w:rsidR="008B01FD" w:rsidRDefault="008B01FD" w:rsidP="008B01FD">
      <w:pPr>
        <w:ind w:left="360"/>
      </w:pPr>
    </w:p>
    <w:sectPr w:rsidR="008B01F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E3F2B"/>
    <w:multiLevelType w:val="hybridMultilevel"/>
    <w:tmpl w:val="FDBA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3455C"/>
    <w:multiLevelType w:val="hybridMultilevel"/>
    <w:tmpl w:val="518A8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C1"/>
    <w:rsid w:val="00135B87"/>
    <w:rsid w:val="00187FC1"/>
    <w:rsid w:val="00222DE1"/>
    <w:rsid w:val="003A6CF8"/>
    <w:rsid w:val="003C7AF1"/>
    <w:rsid w:val="00866491"/>
    <w:rsid w:val="008B01FD"/>
    <w:rsid w:val="008F7E92"/>
    <w:rsid w:val="009E1191"/>
    <w:rsid w:val="00A40036"/>
    <w:rsid w:val="00A4680B"/>
    <w:rsid w:val="00B26B41"/>
    <w:rsid w:val="00C81754"/>
    <w:rsid w:val="00CB6751"/>
    <w:rsid w:val="00D9720E"/>
    <w:rsid w:val="00DB577B"/>
    <w:rsid w:val="00DF2AEF"/>
    <w:rsid w:val="00E87041"/>
    <w:rsid w:val="00E94BEC"/>
    <w:rsid w:val="00FB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2E5FA"/>
  <w15:chartTrackingRefBased/>
  <w15:docId w15:val="{0B95A9A9-F160-7E4E-AC36-FFAB896D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C1"/>
    <w:pPr>
      <w:ind w:left="720"/>
      <w:contextualSpacing/>
    </w:pPr>
  </w:style>
  <w:style w:type="paragraph" w:styleId="NormalWeb">
    <w:name w:val="Normal (Web)"/>
    <w:basedOn w:val="Normal"/>
    <w:uiPriority w:val="99"/>
    <w:unhideWhenUsed/>
    <w:rsid w:val="008B01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2024-06-11T01:11:00Z</dcterms:created>
  <dcterms:modified xsi:type="dcterms:W3CDTF">2024-06-11T01:11:00Z</dcterms:modified>
</cp:coreProperties>
</file>