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4FD8E" w14:textId="77777777" w:rsidR="00897DA1" w:rsidRPr="00E528F1" w:rsidRDefault="00897DA1" w:rsidP="00897DA1">
      <w:pPr>
        <w:ind w:left="720" w:hanging="360"/>
        <w:rPr>
          <w:b/>
          <w:sz w:val="28"/>
          <w:szCs w:val="28"/>
        </w:rPr>
      </w:pPr>
      <w:r w:rsidRPr="00E528F1">
        <w:rPr>
          <w:b/>
          <w:sz w:val="28"/>
          <w:szCs w:val="28"/>
        </w:rPr>
        <w:t xml:space="preserve">TQISD Board of Trustees – Regular Meeting – </w:t>
      </w:r>
      <w:r>
        <w:rPr>
          <w:b/>
          <w:sz w:val="28"/>
          <w:szCs w:val="28"/>
        </w:rPr>
        <w:t>July 8, 2024</w:t>
      </w:r>
    </w:p>
    <w:p w14:paraId="30DFE4AA" w14:textId="77777777" w:rsidR="00897DA1" w:rsidRPr="00E528F1" w:rsidRDefault="00897DA1" w:rsidP="00897DA1">
      <w:pPr>
        <w:ind w:left="720" w:hanging="360"/>
        <w:rPr>
          <w:b/>
          <w:sz w:val="28"/>
          <w:szCs w:val="28"/>
        </w:rPr>
      </w:pPr>
      <w:r w:rsidRPr="00E528F1">
        <w:rPr>
          <w:b/>
          <w:sz w:val="28"/>
          <w:szCs w:val="28"/>
        </w:rPr>
        <w:t>TQISD Board Room</w:t>
      </w:r>
    </w:p>
    <w:p w14:paraId="18540A74" w14:textId="77777777" w:rsidR="00897DA1" w:rsidRPr="00E528F1" w:rsidRDefault="00897DA1" w:rsidP="00897DA1">
      <w:pPr>
        <w:ind w:left="720" w:hanging="360"/>
        <w:rPr>
          <w:b/>
          <w:sz w:val="28"/>
          <w:szCs w:val="28"/>
        </w:rPr>
      </w:pPr>
      <w:r>
        <w:rPr>
          <w:b/>
          <w:sz w:val="28"/>
          <w:szCs w:val="28"/>
        </w:rPr>
        <w:t>7</w:t>
      </w:r>
      <w:r w:rsidRPr="00E528F1">
        <w:rPr>
          <w:b/>
          <w:sz w:val="28"/>
          <w:szCs w:val="28"/>
        </w:rPr>
        <w:t>:00 P.M.</w:t>
      </w:r>
    </w:p>
    <w:p w14:paraId="6B21BC8F" w14:textId="77777777" w:rsidR="00897DA1" w:rsidRDefault="00897DA1" w:rsidP="00897DA1"/>
    <w:p w14:paraId="084BB18A" w14:textId="77777777" w:rsidR="00897DA1" w:rsidRDefault="00897DA1" w:rsidP="00897DA1">
      <w:pPr>
        <w:pStyle w:val="ListParagraph"/>
        <w:numPr>
          <w:ilvl w:val="0"/>
          <w:numId w:val="1"/>
        </w:numPr>
      </w:pPr>
      <w:r>
        <w:t>Invocation</w:t>
      </w:r>
    </w:p>
    <w:p w14:paraId="5AE6AAB6" w14:textId="77777777" w:rsidR="00897DA1" w:rsidRDefault="00897DA1" w:rsidP="00897DA1">
      <w:pPr>
        <w:pStyle w:val="ListParagraph"/>
        <w:numPr>
          <w:ilvl w:val="0"/>
          <w:numId w:val="1"/>
        </w:numPr>
      </w:pPr>
      <w:r>
        <w:t>Establish a Quorum</w:t>
      </w:r>
    </w:p>
    <w:p w14:paraId="5E2FEF11" w14:textId="77777777" w:rsidR="00897DA1" w:rsidRDefault="00897DA1" w:rsidP="00897DA1">
      <w:pPr>
        <w:pStyle w:val="ListParagraph"/>
        <w:numPr>
          <w:ilvl w:val="0"/>
          <w:numId w:val="1"/>
        </w:numPr>
      </w:pPr>
      <w:r>
        <w:t>Public Forum</w:t>
      </w:r>
    </w:p>
    <w:p w14:paraId="6FF34F0B" w14:textId="77777777" w:rsidR="00897DA1" w:rsidRDefault="00897DA1" w:rsidP="00897DA1">
      <w:pPr>
        <w:pStyle w:val="ListParagraph"/>
        <w:numPr>
          <w:ilvl w:val="0"/>
          <w:numId w:val="1"/>
        </w:numPr>
      </w:pPr>
      <w:r w:rsidRPr="008F7BE8">
        <w:t>Public Hearing: TQISD 21-22 FIRST, 21-22 Texas Academic Performance Report (TAPR):  Renewal of DOI; the use Title I, Title II, Title IV, ESSA, ESSER-Use of Funds, ESSER II, ESSER III, RIPICS (Return to In-Person Instruction and Continuity of Services)</w:t>
      </w:r>
    </w:p>
    <w:p w14:paraId="642C3A1A" w14:textId="77777777" w:rsidR="00897DA1" w:rsidRDefault="00897DA1" w:rsidP="00897DA1">
      <w:pPr>
        <w:pStyle w:val="ListParagraph"/>
        <w:numPr>
          <w:ilvl w:val="1"/>
          <w:numId w:val="1"/>
        </w:numPr>
      </w:pPr>
      <w:r>
        <w:t>Update on closing out ESSER funds and Expenditures (Donna Pigg)</w:t>
      </w:r>
    </w:p>
    <w:p w14:paraId="0FBDE0DF" w14:textId="77777777" w:rsidR="00897DA1" w:rsidRPr="00270546" w:rsidRDefault="00897DA1" w:rsidP="00897DA1">
      <w:pPr>
        <w:pStyle w:val="ListParagraph"/>
        <w:numPr>
          <w:ilvl w:val="1"/>
          <w:numId w:val="1"/>
        </w:numPr>
        <w:rPr>
          <w:sz w:val="22"/>
          <w:szCs w:val="22"/>
        </w:rPr>
      </w:pPr>
      <w:r w:rsidRPr="00D610A9">
        <w:rPr>
          <w:b/>
          <w:sz w:val="22"/>
          <w:szCs w:val="22"/>
        </w:rPr>
        <w:t>Title I Statement:</w:t>
      </w:r>
      <w:r w:rsidRPr="00D610A9">
        <w:rPr>
          <w:sz w:val="22"/>
          <w:szCs w:val="22"/>
        </w:rPr>
        <w:t xml:space="preserve">  In </w:t>
      </w:r>
      <w:r>
        <w:rPr>
          <w:sz w:val="22"/>
          <w:szCs w:val="22"/>
        </w:rPr>
        <w:t>2023-24</w:t>
      </w:r>
      <w:r w:rsidRPr="00D610A9">
        <w:rPr>
          <w:sz w:val="22"/>
          <w:szCs w:val="22"/>
        </w:rPr>
        <w:t xml:space="preserve"> TQISD did not spend the district’s $100 homeless reservation; therefore, TQISD will continue only reserving $100 in </w:t>
      </w:r>
      <w:r>
        <w:rPr>
          <w:sz w:val="22"/>
          <w:szCs w:val="22"/>
        </w:rPr>
        <w:t>2024-25</w:t>
      </w:r>
      <w:r w:rsidRPr="00D610A9">
        <w:rPr>
          <w:sz w:val="22"/>
          <w:szCs w:val="22"/>
        </w:rPr>
        <w:t>.</w:t>
      </w:r>
    </w:p>
    <w:p w14:paraId="0268944C" w14:textId="77777777" w:rsidR="00897DA1" w:rsidRDefault="00897DA1" w:rsidP="00897DA1">
      <w:pPr>
        <w:pStyle w:val="ListParagraph"/>
        <w:numPr>
          <w:ilvl w:val="0"/>
          <w:numId w:val="1"/>
        </w:numPr>
      </w:pPr>
      <w:r>
        <w:t>Consent Agenda Items:</w:t>
      </w:r>
    </w:p>
    <w:p w14:paraId="010DCD74" w14:textId="02048D16" w:rsidR="00897DA1" w:rsidRDefault="00897DA1" w:rsidP="00897DA1">
      <w:pPr>
        <w:pStyle w:val="ListParagraph"/>
        <w:numPr>
          <w:ilvl w:val="1"/>
          <w:numId w:val="1"/>
        </w:numPr>
      </w:pPr>
      <w:r>
        <w:t xml:space="preserve">Minutes from </w:t>
      </w:r>
      <w:r w:rsidR="009D0B7B">
        <w:t>June</w:t>
      </w:r>
      <w:r w:rsidR="00861DAE">
        <w:t xml:space="preserve"> </w:t>
      </w:r>
      <w:bookmarkStart w:id="0" w:name="_GoBack"/>
      <w:bookmarkEnd w:id="0"/>
      <w:r w:rsidR="0099150D">
        <w:t>10</w:t>
      </w:r>
      <w:r>
        <w:t>, 2024 Regular Meeting</w:t>
      </w:r>
      <w:r w:rsidR="0099150D">
        <w:t xml:space="preserve"> and the June 21 Special Called Meeting</w:t>
      </w:r>
    </w:p>
    <w:p w14:paraId="098F8435" w14:textId="77777777" w:rsidR="00897DA1" w:rsidRDefault="00897DA1" w:rsidP="00897DA1">
      <w:pPr>
        <w:pStyle w:val="ListParagraph"/>
        <w:numPr>
          <w:ilvl w:val="1"/>
          <w:numId w:val="1"/>
        </w:numPr>
      </w:pPr>
      <w:r>
        <w:t>Review Financial Statement</w:t>
      </w:r>
    </w:p>
    <w:p w14:paraId="61CF9E0B" w14:textId="77777777" w:rsidR="00897DA1" w:rsidRDefault="00897DA1" w:rsidP="00897DA1">
      <w:pPr>
        <w:pStyle w:val="ListParagraph"/>
        <w:numPr>
          <w:ilvl w:val="1"/>
          <w:numId w:val="1"/>
        </w:numPr>
      </w:pPr>
      <w:r>
        <w:t>Consider Approval and Payment of Bills</w:t>
      </w:r>
    </w:p>
    <w:p w14:paraId="74EEECEF" w14:textId="77777777" w:rsidR="00897DA1" w:rsidRDefault="00897DA1" w:rsidP="00897DA1">
      <w:pPr>
        <w:pStyle w:val="ListParagraph"/>
        <w:numPr>
          <w:ilvl w:val="0"/>
          <w:numId w:val="1"/>
        </w:numPr>
      </w:pPr>
      <w:r>
        <w:t>Let Bids for Fuel</w:t>
      </w:r>
    </w:p>
    <w:p w14:paraId="0D04702F" w14:textId="77777777" w:rsidR="00897DA1" w:rsidRDefault="00897DA1" w:rsidP="00897DA1">
      <w:pPr>
        <w:pStyle w:val="ListParagraph"/>
        <w:numPr>
          <w:ilvl w:val="0"/>
          <w:numId w:val="1"/>
        </w:numPr>
      </w:pPr>
      <w:r>
        <w:t>Let Bids for Milk and Groceries for TQISD Cafeteria</w:t>
      </w:r>
    </w:p>
    <w:p w14:paraId="7E506927" w14:textId="77777777" w:rsidR="00897DA1" w:rsidRDefault="00897DA1" w:rsidP="00897DA1">
      <w:pPr>
        <w:pStyle w:val="ListParagraph"/>
        <w:numPr>
          <w:ilvl w:val="0"/>
          <w:numId w:val="1"/>
        </w:numPr>
      </w:pPr>
      <w:r>
        <w:t>Consider Purchase of 2024-25 ESC 16 Contracts</w:t>
      </w:r>
    </w:p>
    <w:p w14:paraId="6DDEF234" w14:textId="77777777" w:rsidR="00897DA1" w:rsidRDefault="00897DA1" w:rsidP="00897DA1">
      <w:pPr>
        <w:pStyle w:val="ListParagraph"/>
        <w:numPr>
          <w:ilvl w:val="0"/>
          <w:numId w:val="1"/>
        </w:numPr>
      </w:pPr>
      <w:r>
        <w:t>Present and Discuss the impact of the loss of funding for TQISD in 2023-24 due to reduced SHARS funding</w:t>
      </w:r>
    </w:p>
    <w:p w14:paraId="1CFEAA9B" w14:textId="77777777" w:rsidR="00897DA1" w:rsidRDefault="00897DA1" w:rsidP="00897DA1">
      <w:pPr>
        <w:pStyle w:val="ListParagraph"/>
        <w:numPr>
          <w:ilvl w:val="0"/>
          <w:numId w:val="1"/>
        </w:numPr>
      </w:pPr>
      <w:r>
        <w:t>Discuss VATRE Options and budget planning for 2024-25</w:t>
      </w:r>
    </w:p>
    <w:p w14:paraId="70E3BD92" w14:textId="77777777" w:rsidR="00897DA1" w:rsidRDefault="00897DA1" w:rsidP="00897DA1">
      <w:pPr>
        <w:pStyle w:val="ListParagraph"/>
        <w:numPr>
          <w:ilvl w:val="0"/>
          <w:numId w:val="1"/>
        </w:numPr>
      </w:pPr>
      <w:r>
        <w:t>Review and discuss Early Childhood Literacy Progress Measures 1.1, 1.3, 2.2, 2.3 (K-3</w:t>
      </w:r>
      <w:r w:rsidRPr="00F21417">
        <w:rPr>
          <w:vertAlign w:val="superscript"/>
        </w:rPr>
        <w:t>rd</w:t>
      </w:r>
      <w:r>
        <w:t>)</w:t>
      </w:r>
    </w:p>
    <w:p w14:paraId="6BEC6BE5" w14:textId="77777777" w:rsidR="00897DA1" w:rsidRDefault="00897DA1" w:rsidP="00897DA1">
      <w:pPr>
        <w:pStyle w:val="ListParagraph"/>
        <w:numPr>
          <w:ilvl w:val="0"/>
          <w:numId w:val="1"/>
        </w:numPr>
      </w:pPr>
      <w:r>
        <w:t>Review and Discuss Early Childhood Literacy Progress Measures 1.1 and 1.2 (PK Reading and Math)</w:t>
      </w:r>
    </w:p>
    <w:p w14:paraId="67F412B8" w14:textId="77777777" w:rsidR="00897DA1" w:rsidRDefault="00897DA1" w:rsidP="00897DA1">
      <w:pPr>
        <w:pStyle w:val="ListParagraph"/>
        <w:numPr>
          <w:ilvl w:val="0"/>
          <w:numId w:val="1"/>
        </w:numPr>
      </w:pPr>
      <w:r>
        <w:t>Sign Teacher Contracts</w:t>
      </w:r>
    </w:p>
    <w:p w14:paraId="197F17A7" w14:textId="77777777" w:rsidR="00897DA1" w:rsidRDefault="00897DA1" w:rsidP="00897DA1">
      <w:pPr>
        <w:pStyle w:val="ListParagraph"/>
        <w:numPr>
          <w:ilvl w:val="0"/>
          <w:numId w:val="1"/>
        </w:numPr>
      </w:pPr>
      <w:r>
        <w:t>Adjourn</w:t>
      </w:r>
    </w:p>
    <w:p w14:paraId="3BBB3058" w14:textId="77777777" w:rsidR="00897DA1" w:rsidRDefault="00897DA1" w:rsidP="00897DA1"/>
    <w:p w14:paraId="173A6F2C" w14:textId="77777777" w:rsidR="00897DA1" w:rsidRDefault="00897DA1" w:rsidP="00897DA1"/>
    <w:p w14:paraId="37C79E3C" w14:textId="77777777" w:rsidR="00897DA1" w:rsidRDefault="00897DA1" w:rsidP="00897DA1"/>
    <w:p w14:paraId="000E46EE" w14:textId="77777777" w:rsidR="00897DA1" w:rsidRDefault="00897DA1" w:rsidP="00897DA1"/>
    <w:p w14:paraId="3EC3D7DA" w14:textId="77777777" w:rsidR="00897DA1" w:rsidRDefault="00897DA1" w:rsidP="00897DA1"/>
    <w:p w14:paraId="7A3C934B" w14:textId="77777777" w:rsidR="00897DA1" w:rsidRDefault="00897DA1" w:rsidP="00897DA1"/>
    <w:p w14:paraId="00EBAE91" w14:textId="77777777" w:rsidR="00897DA1" w:rsidRDefault="00897DA1" w:rsidP="00897DA1"/>
    <w:p w14:paraId="6C94B023" w14:textId="77777777" w:rsidR="00897DA1" w:rsidRDefault="00897DA1" w:rsidP="00897DA1"/>
    <w:p w14:paraId="1F362927" w14:textId="77777777" w:rsidR="00897DA1" w:rsidRDefault="00897DA1" w:rsidP="00897DA1"/>
    <w:p w14:paraId="7BD57489" w14:textId="77777777" w:rsidR="00897DA1" w:rsidRDefault="00897DA1" w:rsidP="00897DA1"/>
    <w:p w14:paraId="60B83D32" w14:textId="4CEDD64F" w:rsidR="00B26BCA" w:rsidRPr="0099150D" w:rsidRDefault="00897DA1" w:rsidP="0099150D">
      <w:pPr>
        <w:autoSpaceDE w:val="0"/>
        <w:autoSpaceDN w:val="0"/>
        <w:adjustRightInd w:val="0"/>
        <w:ind w:left="450"/>
        <w:rPr>
          <w:rFonts w:ascii="Times New Roman" w:hAnsi="Times New Roman" w:cs="Times New Roman"/>
          <w:color w:val="16191F"/>
          <w:sz w:val="12"/>
          <w:szCs w:val="12"/>
        </w:rPr>
      </w:pPr>
      <w:r>
        <w:rPr>
          <w:rFonts w:ascii="Times New Roman" w:hAnsi="Times New Roman" w:cs="Times New Roman"/>
          <w:color w:val="16191F"/>
          <w:sz w:val="12"/>
          <w:szCs w:val="12"/>
        </w:rPr>
        <w:t xml:space="preserve">This notice is posted pursuant to the Texas Open Meetings Act (Tex. Govt. Code, 551.01 et. seq.). The meeting will be conducted in accordance with the Americans with Disabilities Act (42 U.S.C. 12.101). The facility is wheelchair accessible and handicap parking is available. Requests for any other handicap accommodation should be made at least forty-eight (48) hours prior to the meeting. To </w:t>
      </w:r>
      <w:proofErr w:type="gramStart"/>
      <w:r>
        <w:rPr>
          <w:rFonts w:ascii="Times New Roman" w:hAnsi="Times New Roman" w:cs="Times New Roman"/>
          <w:color w:val="16191F"/>
          <w:sz w:val="12"/>
          <w:szCs w:val="12"/>
        </w:rPr>
        <w:t>make arrangements</w:t>
      </w:r>
      <w:proofErr w:type="gramEnd"/>
      <w:r>
        <w:rPr>
          <w:rFonts w:ascii="Times New Roman" w:hAnsi="Times New Roman" w:cs="Times New Roman"/>
          <w:color w:val="16191F"/>
          <w:sz w:val="12"/>
          <w:szCs w:val="12"/>
        </w:rPr>
        <w:t xml:space="preserve"> for those services, call Turkey-</w:t>
      </w:r>
      <w:proofErr w:type="spellStart"/>
      <w:r>
        <w:rPr>
          <w:rFonts w:ascii="Times New Roman" w:hAnsi="Times New Roman" w:cs="Times New Roman"/>
          <w:color w:val="16191F"/>
          <w:sz w:val="12"/>
          <w:szCs w:val="12"/>
        </w:rPr>
        <w:t>Quitaque</w:t>
      </w:r>
      <w:proofErr w:type="spellEnd"/>
      <w:r>
        <w:rPr>
          <w:rFonts w:ascii="Times New Roman" w:hAnsi="Times New Roman" w:cs="Times New Roman"/>
          <w:color w:val="16191F"/>
          <w:sz w:val="12"/>
          <w:szCs w:val="12"/>
        </w:rPr>
        <w:t xml:space="preserve"> ISD (806/423-1348).</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The above agenda sets forth the subjects of the meeting. The order in which the agenda is followed is subject to change by the Trustees or the Superintendent.</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If a topic on the agenda is permitted by law to be discussed in closed session, the Board of Trustees may or may not close the meeting as to such topic when it appears on the agenda.</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 xml:space="preserve">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w:t>
      </w:r>
    </w:p>
    <w:sectPr w:rsidR="00B26BCA" w:rsidRPr="0099150D"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3455C"/>
    <w:multiLevelType w:val="hybridMultilevel"/>
    <w:tmpl w:val="C0F4C976"/>
    <w:lvl w:ilvl="0" w:tplc="633ED84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A1"/>
    <w:rsid w:val="00861DAE"/>
    <w:rsid w:val="00897DA1"/>
    <w:rsid w:val="0099150D"/>
    <w:rsid w:val="009D0B7B"/>
    <w:rsid w:val="00B26B41"/>
    <w:rsid w:val="00B2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7E97FE"/>
  <w15:chartTrackingRefBased/>
  <w15:docId w15:val="{886322E4-1DA2-204C-B254-BD5401F3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D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2024-07-03T22:12:00Z</dcterms:created>
  <dcterms:modified xsi:type="dcterms:W3CDTF">2024-07-03T22:26:00Z</dcterms:modified>
</cp:coreProperties>
</file>